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</w:rPr>
              <w:t>Feature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</w:rPr>
              <w:t>Tundra P-3.9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Physical Pitch(mm)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3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.</w:t>
            </w: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91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mm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Pixel Configuration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SMD</w:t>
            </w: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1921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Pixel Density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65,536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 xml:space="preserve"> pixels/</w:t>
            </w:r>
            <w:r w:rsidRPr="00B03FB9">
              <w:rPr>
                <w:rFonts w:ascii="Arial" w:eastAsia="MS Gothic" w:hAnsi="Arial" w:cs="Arial"/>
                <w:color w:val="000000" w:themeColor="text1"/>
                <w:highlight w:val="lightGray"/>
                <w:shd w:val="clear" w:color="auto" w:fill="F9F9F9"/>
              </w:rPr>
              <w:t>㎡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Module Dimensions (W × H) (mm)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250x250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No. of Modules Per Panel (W × H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2x2/2x4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Physical Resolution of Module (W x H)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64x64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Physical Resolution of Panel (W x H)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168x168/168x336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Panel Material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Die-casting Aluminum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Single Cabinet Weight</w:t>
            </w:r>
          </w:p>
        </w:tc>
        <w:tc>
          <w:tcPr>
            <w:tcW w:w="3117" w:type="dxa"/>
          </w:tcPr>
          <w:p w:rsidR="00234811" w:rsidRPr="00B03FB9" w:rsidRDefault="00FE6F48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8</w:t>
            </w:r>
            <w:r w:rsidR="00234811"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/1</w:t>
            </w:r>
            <w:r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5</w:t>
            </w:r>
            <w:r w:rsidR="00234811"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 xml:space="preserve"> kg / panel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Gray Scale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 xml:space="preserve">16 </w:t>
            </w:r>
            <w:proofErr w:type="gramStart"/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bit</w:t>
            </w:r>
            <w:proofErr w:type="gramEnd"/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Colors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281 trillion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Contrast Ratio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4,000:1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Average Power Consumption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 xml:space="preserve">400 W / </w:t>
            </w:r>
            <w:r w:rsidRPr="00B03FB9">
              <w:rPr>
                <w:rFonts w:ascii="Arial" w:eastAsia="MS Gothic" w:hAnsi="Arial" w:cs="Arial"/>
                <w:color w:val="000000" w:themeColor="text1"/>
                <w:highlight w:val="lightGray"/>
                <w:shd w:val="clear" w:color="auto" w:fill="EFEFEF"/>
              </w:rPr>
              <w:t>㎡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Max Power    Consumption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 xml:space="preserve">800 W / </w:t>
            </w:r>
            <w:r w:rsidRPr="00B03FB9">
              <w:rPr>
                <w:rFonts w:ascii="Arial" w:eastAsia="MS Gothic" w:hAnsi="Arial" w:cs="Arial"/>
                <w:color w:val="000000" w:themeColor="text1"/>
                <w:highlight w:val="lightGray"/>
                <w:shd w:val="clear" w:color="auto" w:fill="F9F9F9"/>
              </w:rPr>
              <w:t>㎡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Operating Temp/Humidity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eastAsia="Microsoft yahei" w:hAnsi="Arial" w:cs="Arial"/>
                <w:color w:val="000000" w:themeColor="text1"/>
                <w:sz w:val="21"/>
                <w:szCs w:val="21"/>
                <w:highlight w:val="lightGray"/>
              </w:rPr>
            </w:pPr>
            <w:r w:rsidRPr="00B03FB9">
              <w:rPr>
                <w:rFonts w:ascii="Arial" w:eastAsia="Microsoft yahei" w:hAnsi="Arial" w:cs="Arial"/>
                <w:color w:val="000000" w:themeColor="text1"/>
                <w:highlight w:val="lightGray"/>
              </w:rPr>
              <w:br/>
              <w:t>-</w:t>
            </w:r>
            <w:r w:rsidR="00FE6F48">
              <w:rPr>
                <w:rFonts w:ascii="Arial" w:eastAsia="Microsoft yahei" w:hAnsi="Arial" w:cs="Arial"/>
                <w:color w:val="000000" w:themeColor="text1"/>
                <w:highlight w:val="lightGray"/>
              </w:rPr>
              <w:t>2</w:t>
            </w:r>
            <w:r w:rsidRPr="00B03FB9">
              <w:rPr>
                <w:rFonts w:ascii="Arial" w:eastAsia="Microsoft yahei" w:hAnsi="Arial" w:cs="Arial"/>
                <w:color w:val="000000" w:themeColor="text1"/>
                <w:highlight w:val="lightGray"/>
              </w:rPr>
              <w:t>0°-60</w:t>
            </w:r>
            <w:r w:rsidRPr="00B03FB9">
              <w:rPr>
                <w:rFonts w:ascii="Cambria Math" w:eastAsia="Microsoft yahei" w:hAnsi="Cambria Math" w:cs="Cambria Math"/>
                <w:color w:val="000000" w:themeColor="text1"/>
                <w:highlight w:val="lightGray"/>
              </w:rPr>
              <w:t>℃</w:t>
            </w:r>
            <w:r w:rsidRPr="00B03FB9">
              <w:rPr>
                <w:rFonts w:ascii="Arial" w:eastAsia="Microsoft yahei" w:hAnsi="Arial" w:cs="Arial"/>
                <w:color w:val="000000" w:themeColor="text1"/>
                <w:highlight w:val="lightGray"/>
              </w:rPr>
              <w:t>/10%-60%</w:t>
            </w:r>
          </w:p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Storage Temp/Humidity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-30°-60</w:t>
            </w:r>
            <w:r w:rsidRPr="00B03FB9">
              <w:rPr>
                <w:rFonts w:ascii="Cambria Math" w:hAnsi="Cambria Math" w:cs="Cambria Math"/>
                <w:color w:val="000000" w:themeColor="text1"/>
                <w:highlight w:val="lightGray"/>
                <w:shd w:val="clear" w:color="auto" w:fill="F9F9F9"/>
              </w:rPr>
              <w:t>℃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/10%-60%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Refresh Rate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3,840 Hz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Brightness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≥</w:t>
            </w:r>
            <w:r w:rsidR="00FE6F48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4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,000nits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Horizontal Viewing Angle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160°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Vertical Viewing Angle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140°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Expected Lifetime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 xml:space="preserve">100,000 </w:t>
            </w:r>
            <w:proofErr w:type="spellStart"/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Hrs</w:t>
            </w:r>
            <w:proofErr w:type="spellEnd"/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Max Stacking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20/10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Max Hanging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EFEFEF"/>
              </w:rPr>
              <w:t>20/10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Servicing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Front / Rear</w:t>
            </w: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 xml:space="preserve">IP </w:t>
            </w:r>
            <w:proofErr w:type="gramStart"/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Rating(</w:t>
            </w:r>
            <w:proofErr w:type="gramEnd"/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C5DDF3"/>
              </w:rPr>
              <w:t>Front/Rear)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spacing w:line="240" w:lineRule="atLeast"/>
              <w:jc w:val="center"/>
              <w:rPr>
                <w:rFonts w:ascii="Arial" w:eastAsia="Microsoft yahei" w:hAnsi="Arial" w:cs="Arial"/>
                <w:color w:val="000000" w:themeColor="text1"/>
                <w:sz w:val="21"/>
                <w:szCs w:val="21"/>
                <w:highlight w:val="lightGray"/>
              </w:rPr>
            </w:pPr>
            <w:r w:rsidRPr="00B03FB9">
              <w:rPr>
                <w:rFonts w:ascii="Arial" w:eastAsia="Microsoft yahei" w:hAnsi="Arial" w:cs="Arial"/>
                <w:color w:val="000000" w:themeColor="text1"/>
                <w:highlight w:val="lightGray"/>
              </w:rPr>
              <w:br/>
              <w:t>IP</w:t>
            </w:r>
            <w:r w:rsidR="00FE6F48">
              <w:rPr>
                <w:rFonts w:ascii="Arial" w:eastAsia="Microsoft yahei" w:hAnsi="Arial" w:cs="Arial"/>
                <w:color w:val="000000" w:themeColor="text1"/>
                <w:highlight w:val="lightGray"/>
              </w:rPr>
              <w:t>65</w:t>
            </w:r>
          </w:p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</w:p>
        </w:tc>
      </w:tr>
      <w:tr w:rsidR="00234811" w:rsidTr="00912E50">
        <w:tc>
          <w:tcPr>
            <w:tcW w:w="3116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Scan Method</w:t>
            </w:r>
          </w:p>
        </w:tc>
        <w:tc>
          <w:tcPr>
            <w:tcW w:w="3117" w:type="dxa"/>
          </w:tcPr>
          <w:p w:rsidR="00234811" w:rsidRPr="00B03FB9" w:rsidRDefault="00234811" w:rsidP="00912E50">
            <w:pPr>
              <w:jc w:val="center"/>
              <w:rPr>
                <w:rFonts w:ascii="Arial" w:hAnsi="Arial" w:cs="Arial"/>
                <w:color w:val="000000" w:themeColor="text1"/>
                <w:highlight w:val="lightGray"/>
              </w:rPr>
            </w:pP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1/</w:t>
            </w:r>
            <w:r w:rsidR="00FE6F48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>16</w:t>
            </w:r>
            <w:r w:rsidRPr="00B03FB9">
              <w:rPr>
                <w:rFonts w:ascii="Arial" w:hAnsi="Arial" w:cs="Arial"/>
                <w:color w:val="000000" w:themeColor="text1"/>
                <w:highlight w:val="lightGray"/>
                <w:shd w:val="clear" w:color="auto" w:fill="F9F9F9"/>
              </w:rPr>
              <w:t xml:space="preserve"> Scan</w:t>
            </w:r>
          </w:p>
        </w:tc>
      </w:tr>
    </w:tbl>
    <w:p w:rsidR="006977AF" w:rsidRDefault="006977AF"/>
    <w:sectPr w:rsidR="006977AF" w:rsidSect="00001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11"/>
    <w:rsid w:val="00001B02"/>
    <w:rsid w:val="00234811"/>
    <w:rsid w:val="00243D3E"/>
    <w:rsid w:val="00542FDC"/>
    <w:rsid w:val="006977AF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F4C74"/>
  <w15:chartTrackingRefBased/>
  <w15:docId w15:val="{ABFB9E18-34B3-7E4A-9059-13ADC1B6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Christain Madrigal</dc:creator>
  <cp:keywords/>
  <dc:description/>
  <cp:lastModifiedBy>Christain Madrigal</cp:lastModifiedBy>
  <cp:revision>1</cp:revision>
  <dcterms:created xsi:type="dcterms:W3CDTF">2025-01-18T18:59:00Z</dcterms:created>
  <dcterms:modified xsi:type="dcterms:W3CDTF">2025-01-18T19:17:00Z</dcterms:modified>
</cp:coreProperties>
</file>